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343"/>
        <w:gridCol w:w="97"/>
        <w:gridCol w:w="4128"/>
        <w:gridCol w:w="1371"/>
        <w:gridCol w:w="2162"/>
        <w:gridCol w:w="1434"/>
        <w:gridCol w:w="1165"/>
      </w:tblGrid>
      <w:tr w:rsidR="002610B1" w:rsidRPr="00466C45" w:rsidTr="008A2F4A">
        <w:tc>
          <w:tcPr>
            <w:tcW w:w="11700" w:type="dxa"/>
            <w:gridSpan w:val="7"/>
          </w:tcPr>
          <w:p w:rsidR="002610B1" w:rsidRPr="002610B1" w:rsidRDefault="002610B1" w:rsidP="008A2F4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b/>
                <w:color w:val="000000" w:themeColor="text1"/>
                <w:sz w:val="20"/>
                <w:szCs w:val="20"/>
              </w:rPr>
              <w:t>PRINT</w:t>
            </w:r>
          </w:p>
        </w:tc>
      </w:tr>
      <w:tr w:rsidR="002610B1" w:rsidRPr="00466C45" w:rsidTr="008A2F4A">
        <w:tc>
          <w:tcPr>
            <w:tcW w:w="1343" w:type="dxa"/>
            <w:shd w:val="clear" w:color="auto" w:fill="3B3838" w:themeFill="background2" w:themeFillShade="40"/>
          </w:tcPr>
          <w:p w:rsidR="002610B1" w:rsidRPr="002610B1" w:rsidRDefault="002610B1" w:rsidP="008A2F4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610B1">
              <w:rPr>
                <w:rFonts w:cstheme="minorHAns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225" w:type="dxa"/>
            <w:gridSpan w:val="2"/>
            <w:shd w:val="clear" w:color="auto" w:fill="3B3838" w:themeFill="background2" w:themeFillShade="40"/>
          </w:tcPr>
          <w:p w:rsidR="002610B1" w:rsidRPr="002610B1" w:rsidRDefault="002610B1" w:rsidP="008A2F4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610B1">
              <w:rPr>
                <w:rFonts w:cstheme="minorHAnsi"/>
                <w:color w:val="FFFFFF" w:themeColor="background1"/>
                <w:sz w:val="20"/>
                <w:szCs w:val="20"/>
              </w:rPr>
              <w:t>Headline</w:t>
            </w:r>
          </w:p>
        </w:tc>
        <w:tc>
          <w:tcPr>
            <w:tcW w:w="1371" w:type="dxa"/>
            <w:shd w:val="clear" w:color="auto" w:fill="3B3838" w:themeFill="background2" w:themeFillShade="40"/>
          </w:tcPr>
          <w:p w:rsidR="002610B1" w:rsidRPr="002610B1" w:rsidRDefault="002610B1" w:rsidP="008A2F4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610B1">
              <w:rPr>
                <w:rFonts w:cstheme="minorHAnsi"/>
                <w:color w:val="FFFFFF" w:themeColor="background1"/>
                <w:sz w:val="20"/>
                <w:szCs w:val="20"/>
              </w:rPr>
              <w:t>Publication</w:t>
            </w:r>
          </w:p>
        </w:tc>
        <w:tc>
          <w:tcPr>
            <w:tcW w:w="2162" w:type="dxa"/>
            <w:shd w:val="clear" w:color="auto" w:fill="3B3838" w:themeFill="background2" w:themeFillShade="40"/>
          </w:tcPr>
          <w:p w:rsidR="002610B1" w:rsidRPr="002610B1" w:rsidRDefault="002610B1" w:rsidP="008A2F4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610B1">
              <w:rPr>
                <w:rFonts w:cstheme="minorHAnsi"/>
                <w:color w:val="FFFFFF" w:themeColor="background1"/>
                <w:sz w:val="20"/>
                <w:szCs w:val="20"/>
              </w:rPr>
              <w:t>Page no.</w:t>
            </w:r>
          </w:p>
        </w:tc>
        <w:tc>
          <w:tcPr>
            <w:tcW w:w="1434" w:type="dxa"/>
            <w:shd w:val="clear" w:color="auto" w:fill="3B3838" w:themeFill="background2" w:themeFillShade="40"/>
          </w:tcPr>
          <w:p w:rsidR="002610B1" w:rsidRPr="002610B1" w:rsidRDefault="002610B1" w:rsidP="008A2F4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610B1">
              <w:rPr>
                <w:rFonts w:cstheme="minorHAnsi"/>
                <w:color w:val="FFFFFF" w:themeColor="background1"/>
                <w:sz w:val="20"/>
                <w:szCs w:val="20"/>
              </w:rPr>
              <w:t>Edition</w:t>
            </w:r>
          </w:p>
        </w:tc>
        <w:tc>
          <w:tcPr>
            <w:tcW w:w="1165" w:type="dxa"/>
            <w:shd w:val="clear" w:color="auto" w:fill="3B3838" w:themeFill="background2" w:themeFillShade="40"/>
          </w:tcPr>
          <w:p w:rsidR="002610B1" w:rsidRPr="002610B1" w:rsidRDefault="002610B1" w:rsidP="008A2F4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610B1">
              <w:rPr>
                <w:rFonts w:cstheme="minorHAnsi"/>
                <w:color w:val="FFFFFF" w:themeColor="background1"/>
                <w:sz w:val="20"/>
                <w:szCs w:val="20"/>
              </w:rPr>
              <w:t>Link</w:t>
            </w:r>
          </w:p>
        </w:tc>
      </w:tr>
      <w:tr w:rsidR="002610B1" w:rsidRPr="007A78A7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09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10B1">
              <w:rPr>
                <w:rStyle w:val="Strong"/>
                <w:rFonts w:cstheme="minorHAnsi"/>
                <w:b w:val="0"/>
                <w:color w:val="000000" w:themeColor="text1"/>
                <w:sz w:val="20"/>
                <w:szCs w:val="20"/>
              </w:rPr>
              <w:t>JWL bid for Stone India approved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The Telegraph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Bureau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hyperlink r:id="rId4" w:history="1">
              <w:r w:rsidR="002610B1" w:rsidRPr="002610B1">
                <w:rPr>
                  <w:rStyle w:val="Hyperlink"/>
                  <w:rFonts w:cstheme="minorHAnsi"/>
                  <w:color w:val="2E74B5" w:themeColor="accent1" w:themeShade="BF"/>
                  <w:sz w:val="20"/>
                  <w:szCs w:val="20"/>
                </w:rPr>
                <w:t>Link</w:t>
              </w:r>
            </w:hyperlink>
            <w:r w:rsidR="002610B1" w:rsidRPr="002610B1">
              <w:rPr>
                <w:rFonts w:cstheme="minorHAnsi"/>
                <w:color w:val="2E74B5" w:themeColor="accent1" w:themeShade="BF"/>
                <w:sz w:val="20"/>
                <w:szCs w:val="20"/>
              </w:rPr>
              <w:br/>
            </w:r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10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Style w:val="Strong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Jupiter Wagons to invest </w:t>
            </w:r>
            <w:proofErr w:type="spellStart"/>
            <w:r w:rsidRPr="002610B1">
              <w:rPr>
                <w:rStyle w:val="Strong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Rs</w:t>
            </w:r>
            <w:proofErr w:type="spellEnd"/>
            <w:r w:rsidRPr="002610B1">
              <w:rPr>
                <w:rStyle w:val="Strong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. 25cr in Stone India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The Times of India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spacing w:after="24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Kolkata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hyperlink r:id="rId5" w:tgtFrame="_blank" w:history="1">
              <w:r w:rsidR="002610B1" w:rsidRPr="002610B1">
                <w:rPr>
                  <w:rStyle w:val="Hyperlink"/>
                  <w:rFonts w:cstheme="minorHAnsi"/>
                  <w:color w:val="2E74B5" w:themeColor="accent1" w:themeShade="BF"/>
                  <w:sz w:val="20"/>
                  <w:szCs w:val="20"/>
                </w:rPr>
                <w:t>Link</w:t>
              </w:r>
            </w:hyperlink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10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Style w:val="Strong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National Company Law Tribunal approves resolution plan submitted by Jupiter Wagons Ltd for Stone India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Ei</w:t>
            </w:r>
            <w:proofErr w:type="spellEnd"/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Somoy</w:t>
            </w:r>
            <w:proofErr w:type="spellEnd"/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 xml:space="preserve"> (Bengali)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spacing w:after="24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Kolkata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hyperlink r:id="rId6" w:tgtFrame="_blank" w:history="1">
              <w:r w:rsidR="002610B1" w:rsidRPr="002610B1">
                <w:rPr>
                  <w:rStyle w:val="Hyperlink"/>
                  <w:rFonts w:cstheme="minorHAnsi"/>
                  <w:color w:val="2E74B5" w:themeColor="accent1" w:themeShade="BF"/>
                  <w:sz w:val="20"/>
                  <w:szCs w:val="20"/>
                </w:rPr>
                <w:t>Link</w:t>
              </w:r>
            </w:hyperlink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11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Style w:val="Strong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NCLT clears Jupiter Wagons ₹20.61-crore Stone India buy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The Hindu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spacing w:after="24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New Delhi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hyperlink r:id="rId7" w:tgtFrame="_blank" w:history="1">
              <w:r w:rsidR="002610B1" w:rsidRPr="002610B1">
                <w:rPr>
                  <w:rStyle w:val="Hyperlink"/>
                  <w:rFonts w:cstheme="minorHAnsi"/>
                  <w:color w:val="2E74B5" w:themeColor="accent1" w:themeShade="BF"/>
                  <w:sz w:val="20"/>
                  <w:szCs w:val="20"/>
                </w:rPr>
                <w:t>Link</w:t>
              </w:r>
            </w:hyperlink>
          </w:p>
        </w:tc>
      </w:tr>
      <w:tr w:rsidR="002610B1" w:rsidRPr="00F93C3D" w:rsidTr="008A2F4A">
        <w:tc>
          <w:tcPr>
            <w:tcW w:w="11700" w:type="dxa"/>
            <w:gridSpan w:val="7"/>
            <w:shd w:val="clear" w:color="auto" w:fill="FFFFFF" w:themeFill="background1"/>
          </w:tcPr>
          <w:p w:rsidR="002610B1" w:rsidRPr="002610B1" w:rsidRDefault="002610B1" w:rsidP="008A2F4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b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2610B1" w:rsidRPr="00505C57" w:rsidTr="008A2F4A">
        <w:tc>
          <w:tcPr>
            <w:tcW w:w="1343" w:type="dxa"/>
            <w:shd w:val="clear" w:color="auto" w:fill="3B3838" w:themeFill="background2" w:themeFillShade="40"/>
            <w:vAlign w:val="center"/>
          </w:tcPr>
          <w:p w:rsidR="002610B1" w:rsidRPr="00505C57" w:rsidRDefault="002610B1" w:rsidP="008A2F4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05C5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225" w:type="dxa"/>
            <w:gridSpan w:val="2"/>
            <w:shd w:val="clear" w:color="auto" w:fill="3B3838" w:themeFill="background2" w:themeFillShade="40"/>
            <w:vAlign w:val="center"/>
          </w:tcPr>
          <w:p w:rsidR="002610B1" w:rsidRPr="00505C57" w:rsidRDefault="002610B1" w:rsidP="008A2F4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05C5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Headline</w:t>
            </w:r>
          </w:p>
        </w:tc>
        <w:tc>
          <w:tcPr>
            <w:tcW w:w="1371" w:type="dxa"/>
            <w:shd w:val="clear" w:color="auto" w:fill="3B3838" w:themeFill="background2" w:themeFillShade="40"/>
            <w:vAlign w:val="center"/>
          </w:tcPr>
          <w:p w:rsidR="002610B1" w:rsidRPr="00505C57" w:rsidRDefault="002610B1" w:rsidP="008A2F4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05C5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Portal</w:t>
            </w:r>
          </w:p>
        </w:tc>
        <w:tc>
          <w:tcPr>
            <w:tcW w:w="2162" w:type="dxa"/>
            <w:shd w:val="clear" w:color="auto" w:fill="3B3838" w:themeFill="background2" w:themeFillShade="40"/>
            <w:vAlign w:val="center"/>
          </w:tcPr>
          <w:p w:rsidR="002610B1" w:rsidRPr="00505C57" w:rsidRDefault="002610B1" w:rsidP="008A2F4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05C5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Link</w:t>
            </w:r>
          </w:p>
        </w:tc>
        <w:tc>
          <w:tcPr>
            <w:tcW w:w="2599" w:type="dxa"/>
            <w:gridSpan w:val="2"/>
            <w:shd w:val="clear" w:color="auto" w:fill="3B3838" w:themeFill="background2" w:themeFillShade="40"/>
            <w:vAlign w:val="center"/>
          </w:tcPr>
          <w:p w:rsidR="002610B1" w:rsidRPr="00505C57" w:rsidRDefault="002610B1" w:rsidP="008A2F4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09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Bankruptcy court clears Jupiter Wagons' resolution plan for Stone India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CNBC TV18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  <w:hyperlink r:id="rId8" w:tgtFrame="_blank" w:history="1">
              <w:r w:rsidR="002610B1" w:rsidRPr="002610B1">
                <w:rPr>
                  <w:rStyle w:val="Strong"/>
                  <w:rFonts w:cstheme="minorHAnsi"/>
                  <w:b w:val="0"/>
                  <w:bCs w:val="0"/>
                  <w:color w:val="2E74B5" w:themeColor="accent1" w:themeShade="BF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10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Jupiter Wagons to acquire Stone India for ₹20.61 cr. following NCLT nod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AP Direct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  <w:hyperlink r:id="rId9" w:tgtFrame="_blank" w:history="1">
              <w:r w:rsidR="002610B1" w:rsidRPr="002610B1">
                <w:rPr>
                  <w:rStyle w:val="Strong"/>
                  <w:rFonts w:cstheme="minorHAnsi"/>
                  <w:b w:val="0"/>
                  <w:bCs w:val="0"/>
                  <w:color w:val="2E74B5" w:themeColor="accent1" w:themeShade="BF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11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Jupiter Wagons to acquire Stone India for ₹20.61 cr. following NCLT nod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bCs/>
                <w:color w:val="000000" w:themeColor="text1"/>
                <w:sz w:val="20"/>
                <w:szCs w:val="20"/>
              </w:rPr>
              <w:t>The Hindu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  <w:hyperlink r:id="rId10" w:tgtFrame="_blank" w:history="1">
              <w:r w:rsidR="002610B1" w:rsidRPr="002610B1">
                <w:rPr>
                  <w:rStyle w:val="Strong"/>
                  <w:rFonts w:cstheme="minorHAnsi"/>
                  <w:b w:val="0"/>
                  <w:bCs w:val="0"/>
                  <w:color w:val="2E74B5" w:themeColor="accent1" w:themeShade="BF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12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Jupiter Wagons up 2% on NCLT nod to buy controlling stake in Stone India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Moneycontrol</w:t>
            </w:r>
            <w:proofErr w:type="spellEnd"/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  <w:hyperlink r:id="rId11" w:history="1">
              <w:r w:rsidR="002610B1" w:rsidRPr="002610B1">
                <w:rPr>
                  <w:rStyle w:val="Hyperlink"/>
                  <w:rFonts w:cstheme="minorHAnsi"/>
                  <w:color w:val="2E74B5" w:themeColor="accent1" w:themeShade="BF"/>
                  <w:sz w:val="20"/>
                  <w:szCs w:val="20"/>
                </w:rPr>
                <w:t>Link</w:t>
              </w:r>
            </w:hyperlink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12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Jupiter Wagons gains after NCLT nod to acquire entire stake in Stone India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Capital Market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u w:val="single"/>
              </w:rPr>
            </w:pPr>
            <w:hyperlink r:id="rId12" w:tgtFrame="_blank" w:history="1">
              <w:r w:rsidR="002610B1" w:rsidRPr="002610B1">
                <w:rPr>
                  <w:rStyle w:val="Strong"/>
                  <w:rFonts w:cstheme="minorHAnsi"/>
                  <w:b w:val="0"/>
                  <w:color w:val="2E74B5" w:themeColor="accent1" w:themeShade="BF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12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Jupiter Wagons up 2% on NCLT nod to buy controlling stake in Stone India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Topology Pro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u w:val="single"/>
              </w:rPr>
            </w:pPr>
            <w:hyperlink r:id="rId13" w:tgtFrame="_blank" w:history="1">
              <w:r w:rsidR="002610B1" w:rsidRPr="002610B1">
                <w:rPr>
                  <w:rStyle w:val="Strong"/>
                  <w:rFonts w:cstheme="minorHAnsi"/>
                  <w:b w:val="0"/>
                  <w:color w:val="2E74B5" w:themeColor="accent1" w:themeShade="BF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2610B1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12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Jupiter Wagons Rose 2% as NCLT Nods to Buy Controlling Stake in Stone India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 xml:space="preserve">Equity </w:t>
            </w:r>
            <w:proofErr w:type="spellStart"/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Pandit</w:t>
            </w:r>
            <w:proofErr w:type="spellEnd"/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u w:val="single"/>
              </w:rPr>
            </w:pPr>
            <w:hyperlink r:id="rId14" w:tgtFrame="_blank" w:history="1">
              <w:r w:rsidR="002610B1" w:rsidRPr="002610B1">
                <w:rPr>
                  <w:rStyle w:val="Strong"/>
                  <w:rFonts w:cstheme="minorHAnsi"/>
                  <w:b w:val="0"/>
                  <w:color w:val="2E74B5" w:themeColor="accent1" w:themeShade="BF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2610B1" w:rsidRPr="00C465AF" w:rsidTr="008A2F4A">
        <w:tc>
          <w:tcPr>
            <w:tcW w:w="1343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09 Jun 2023</w:t>
            </w:r>
          </w:p>
        </w:tc>
        <w:tc>
          <w:tcPr>
            <w:tcW w:w="4225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National Company Law Tribunal approves resolution plan submitted by Jupiter Wagons Ltd for Stone India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The Telegraph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2610B1" w:rsidRPr="002610B1" w:rsidRDefault="00BA691A" w:rsidP="008A2F4A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u w:val="single"/>
              </w:rPr>
            </w:pPr>
            <w:hyperlink r:id="rId15" w:tgtFrame="_blank" w:history="1">
              <w:r w:rsidR="002610B1" w:rsidRPr="002610B1">
                <w:rPr>
                  <w:rStyle w:val="Strong"/>
                  <w:rFonts w:cstheme="minorHAnsi"/>
                  <w:b w:val="0"/>
                  <w:bCs w:val="0"/>
                  <w:color w:val="2E74B5" w:themeColor="accent1" w:themeShade="BF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2610B1" w:rsidRPr="002610B1" w:rsidRDefault="002610B1" w:rsidP="008A2F4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10B1"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2610B1" w:rsidRPr="00C465AF" w:rsidTr="001257C0">
        <w:tc>
          <w:tcPr>
            <w:tcW w:w="11700" w:type="dxa"/>
            <w:gridSpan w:val="7"/>
            <w:shd w:val="clear" w:color="auto" w:fill="FFFFFF" w:themeFill="background1"/>
            <w:vAlign w:val="center"/>
          </w:tcPr>
          <w:p w:rsidR="002610B1" w:rsidRPr="002610B1" w:rsidRDefault="00B41512" w:rsidP="008A2F4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OTHER COVERAGE</w:t>
            </w:r>
          </w:p>
        </w:tc>
      </w:tr>
      <w:tr w:rsidR="00B41512" w:rsidRPr="00C465AF" w:rsidTr="00B41512">
        <w:trPr>
          <w:trHeight w:val="80"/>
        </w:trPr>
        <w:tc>
          <w:tcPr>
            <w:tcW w:w="1440" w:type="dxa"/>
            <w:gridSpan w:val="2"/>
            <w:shd w:val="clear" w:color="auto" w:fill="171717" w:themeFill="background2" w:themeFillShade="1A"/>
            <w:vAlign w:val="center"/>
          </w:tcPr>
          <w:p w:rsidR="00B41512" w:rsidRPr="00B41512" w:rsidRDefault="00B41512" w:rsidP="008A2F4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41512">
              <w:rPr>
                <w:rFonts w:cstheme="minorHAns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5499" w:type="dxa"/>
            <w:gridSpan w:val="2"/>
            <w:shd w:val="clear" w:color="auto" w:fill="171717" w:themeFill="background2" w:themeFillShade="1A"/>
            <w:vAlign w:val="center"/>
          </w:tcPr>
          <w:p w:rsidR="00B41512" w:rsidRPr="00B41512" w:rsidRDefault="00B41512" w:rsidP="00505C57">
            <w:pPr>
              <w:rPr>
                <w:color w:val="FFFFFF" w:themeColor="background1"/>
                <w:sz w:val="20"/>
                <w:szCs w:val="20"/>
              </w:rPr>
            </w:pPr>
            <w:r w:rsidRPr="00B41512">
              <w:rPr>
                <w:color w:val="FFFFFF" w:themeColor="background1"/>
                <w:sz w:val="20"/>
                <w:szCs w:val="20"/>
              </w:rPr>
              <w:t>Headline</w:t>
            </w:r>
          </w:p>
        </w:tc>
        <w:tc>
          <w:tcPr>
            <w:tcW w:w="2162" w:type="dxa"/>
            <w:shd w:val="clear" w:color="auto" w:fill="171717" w:themeFill="background2" w:themeFillShade="1A"/>
            <w:vAlign w:val="center"/>
          </w:tcPr>
          <w:p w:rsidR="00B41512" w:rsidRPr="00B41512" w:rsidRDefault="00B41512" w:rsidP="008A2F4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41512">
              <w:rPr>
                <w:rFonts w:cstheme="minorHAnsi"/>
                <w:color w:val="FFFFFF" w:themeColor="background1"/>
                <w:sz w:val="20"/>
                <w:szCs w:val="20"/>
              </w:rPr>
              <w:t>Publication</w:t>
            </w:r>
          </w:p>
        </w:tc>
        <w:tc>
          <w:tcPr>
            <w:tcW w:w="2599" w:type="dxa"/>
            <w:gridSpan w:val="2"/>
            <w:shd w:val="clear" w:color="auto" w:fill="171717" w:themeFill="background2" w:themeFillShade="1A"/>
            <w:vAlign w:val="center"/>
          </w:tcPr>
          <w:p w:rsidR="00B41512" w:rsidRPr="00B41512" w:rsidRDefault="00B41512" w:rsidP="008A2F4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41512">
              <w:rPr>
                <w:rFonts w:cstheme="minorHAnsi"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7D1FEC" w:rsidRPr="00C465AF" w:rsidTr="007D1FEC">
        <w:trPr>
          <w:trHeight w:val="80"/>
        </w:trPr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1FEC" w:rsidRPr="00505C57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5C57">
              <w:rPr>
                <w:rFonts w:cstheme="minorHAnsi"/>
                <w:color w:val="000000" w:themeColor="text1"/>
                <w:sz w:val="20"/>
                <w:szCs w:val="20"/>
              </w:rPr>
              <w:t>14 June, 2023</w:t>
            </w: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7D1FEC" w:rsidRPr="00505C57" w:rsidRDefault="00BA691A" w:rsidP="00505C57">
            <w:pPr>
              <w:rPr>
                <w:rFonts w:cstheme="minorHAnsi"/>
                <w:b/>
                <w:sz w:val="20"/>
                <w:szCs w:val="20"/>
              </w:rPr>
            </w:pPr>
            <w:hyperlink r:id="rId16" w:tgtFrame="_blank" w:history="1">
              <w:r w:rsidR="007D1FEC" w:rsidRPr="00505C57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Government’s vision for rail infra and its contribution to India becoming a $10 trillion economy</w:t>
              </w:r>
            </w:hyperlink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7D1FEC" w:rsidRPr="00505C57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ET Edge Insights</w:t>
            </w:r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7D1FEC" w:rsidRPr="00505C57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7D1FEC" w:rsidRPr="00C465AF" w:rsidTr="007D1FEC">
        <w:trPr>
          <w:trHeight w:val="80"/>
        </w:trPr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1FEC" w:rsidRPr="00505C57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 June, 2023</w:t>
            </w: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7D1FEC" w:rsidRPr="00505C57" w:rsidRDefault="007D1FEC" w:rsidP="00505C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5C5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505C57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Industry Perspective</w:t>
              </w:r>
            </w:hyperlink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7D1FEC" w:rsidRPr="00505C57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Economic Times</w:t>
            </w:r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7D1FEC" w:rsidRPr="00505C57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Print</w:t>
            </w:r>
          </w:p>
        </w:tc>
      </w:tr>
      <w:tr w:rsidR="007D1FEC" w:rsidRPr="00C465AF" w:rsidTr="007D1FEC">
        <w:trPr>
          <w:trHeight w:val="80"/>
        </w:trPr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1FEC" w:rsidRPr="00505C57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 June, 2023</w:t>
            </w: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7D1FEC" w:rsidRPr="00505C57" w:rsidRDefault="007D1FEC" w:rsidP="007D1F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5C5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8" w:tgtFrame="_blank" w:history="1">
              <w:r w:rsidRPr="00505C57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 xml:space="preserve">This </w:t>
              </w:r>
              <w:proofErr w:type="spellStart"/>
              <w:r w:rsidRPr="00505C57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multibagger</w:t>
              </w:r>
              <w:proofErr w:type="spellEnd"/>
              <w:r w:rsidRPr="00505C57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 xml:space="preserve"> railway stock is up 153% in 12 months, but there’s more steam left thanks to its EV play</w:t>
              </w:r>
            </w:hyperlink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7D1FEC" w:rsidRPr="00505C57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Business Insider</w:t>
            </w:r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7D1FEC" w:rsidRPr="00505C57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7D1FEC" w:rsidRPr="00C465AF" w:rsidTr="007D1FEC">
        <w:trPr>
          <w:trHeight w:val="80"/>
        </w:trPr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1FEC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June, 2023</w:t>
            </w: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7D1FEC" w:rsidRPr="007D1FEC" w:rsidRDefault="007D1FEC" w:rsidP="007D1FEC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D1F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9" w:tgtFrame="_blank" w:history="1">
              <w:r w:rsidRPr="007D1FEC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 xml:space="preserve">Mutual funds invested </w:t>
              </w:r>
              <w:proofErr w:type="spellStart"/>
              <w:r w:rsidRPr="007D1FEC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Rs</w:t>
              </w:r>
              <w:proofErr w:type="spellEnd"/>
              <w:r w:rsidRPr="007D1FEC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 xml:space="preserve"> 62 crore in this </w:t>
              </w:r>
              <w:proofErr w:type="spellStart"/>
              <w:r w:rsidRPr="007D1FEC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multibagger</w:t>
              </w:r>
              <w:proofErr w:type="spellEnd"/>
              <w:r w:rsidRPr="007D1FEC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 xml:space="preserve"> in May. What's working for this railway stock?</w:t>
              </w:r>
            </w:hyperlink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7D1FEC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Daily Hunt</w:t>
            </w:r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7D1FEC" w:rsidRDefault="007D1FEC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7D1FEC" w:rsidRPr="00C465AF" w:rsidTr="007D1FEC">
        <w:trPr>
          <w:trHeight w:val="80"/>
        </w:trPr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1FEC" w:rsidRDefault="00C94410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June, 2023</w:t>
            </w: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7D1FEC" w:rsidRPr="00C94410" w:rsidRDefault="00BA691A" w:rsidP="007D1FEC">
            <w:pPr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</w:pPr>
            <w:hyperlink r:id="rId20" w:history="1">
              <w:r w:rsidR="00C94410" w:rsidRPr="00C94410">
                <w:rPr>
                  <w:rStyle w:val="Hyperlink"/>
                  <w:rFonts w:cstheme="minorHAnsi"/>
                  <w:color w:val="0070C0"/>
                  <w:sz w:val="20"/>
                  <w:szCs w:val="20"/>
                  <w:shd w:val="clear" w:color="auto" w:fill="FFFFFF"/>
                </w:rPr>
                <w:t xml:space="preserve">Zee Business Corporate Radar 20 June 2023 11min 14sec Mr. </w:t>
              </w:r>
              <w:proofErr w:type="spellStart"/>
              <w:r w:rsidR="00C94410" w:rsidRPr="00C94410">
                <w:rPr>
                  <w:rStyle w:val="Hyperlink"/>
                  <w:rFonts w:cstheme="minorHAnsi"/>
                  <w:color w:val="0070C0"/>
                  <w:sz w:val="20"/>
                  <w:szCs w:val="20"/>
                  <w:shd w:val="clear" w:color="auto" w:fill="FFFFFF"/>
                </w:rPr>
                <w:t>Vivek</w:t>
              </w:r>
              <w:proofErr w:type="spellEnd"/>
              <w:r w:rsidR="00C94410" w:rsidRPr="00C94410">
                <w:rPr>
                  <w:rStyle w:val="Hyperlink"/>
                  <w:rFonts w:cstheme="minorHAnsi"/>
                  <w:color w:val="0070C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94410" w:rsidRPr="00C94410">
                <w:rPr>
                  <w:rStyle w:val="Hyperlink"/>
                  <w:rFonts w:cstheme="minorHAnsi"/>
                  <w:color w:val="0070C0"/>
                  <w:sz w:val="20"/>
                  <w:szCs w:val="20"/>
                  <w:shd w:val="clear" w:color="auto" w:fill="FFFFFF"/>
                </w:rPr>
                <w:t>Lohia</w:t>
              </w:r>
              <w:proofErr w:type="spellEnd"/>
              <w:r w:rsidR="00C94410" w:rsidRPr="00C94410">
                <w:rPr>
                  <w:rStyle w:val="Hyperlink"/>
                  <w:rFonts w:cstheme="minorHAnsi"/>
                  <w:color w:val="0070C0"/>
                  <w:sz w:val="20"/>
                  <w:szCs w:val="20"/>
                  <w:shd w:val="clear" w:color="auto" w:fill="FFFFFF"/>
                </w:rPr>
                <w:t xml:space="preserve"> - MD, Jupiter Wagons 12.04pm</w:t>
              </w:r>
            </w:hyperlink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7D1FEC" w:rsidRDefault="00C94410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Zee Business</w:t>
            </w:r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7D1FEC" w:rsidRDefault="00C94410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Electronic</w:t>
            </w:r>
          </w:p>
        </w:tc>
      </w:tr>
      <w:tr w:rsidR="007D1FEC" w:rsidRPr="00C465AF" w:rsidTr="007D1FEC">
        <w:trPr>
          <w:trHeight w:val="80"/>
        </w:trPr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1FEC" w:rsidRDefault="00C94410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June, 2023</w:t>
            </w: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7D1FEC" w:rsidRPr="00C94410" w:rsidRDefault="00BA691A" w:rsidP="007D1FEC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hyperlink r:id="rId21" w:tgtFrame="_blank" w:history="1">
              <w:r w:rsidR="00C94410" w:rsidRPr="00C94410">
                <w:rPr>
                  <w:rStyle w:val="Hyperlink"/>
                  <w:rFonts w:cstheme="minorHAnsi"/>
                  <w:color w:val="1155CC"/>
                  <w:sz w:val="20"/>
                  <w:szCs w:val="20"/>
                  <w:shd w:val="clear" w:color="auto" w:fill="FFFFFF"/>
                </w:rPr>
                <w:t>Jupiter Wagons' Getting All Set For Large Government Orders | BQ Prime</w:t>
              </w:r>
            </w:hyperlink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7D1FEC" w:rsidRDefault="00C94410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BQ Prime</w:t>
            </w:r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7D1FEC" w:rsidRDefault="00C94410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Electronic</w:t>
            </w:r>
          </w:p>
        </w:tc>
      </w:tr>
      <w:tr w:rsidR="00E31A9E" w:rsidRPr="00C465AF" w:rsidTr="007D1FEC">
        <w:trPr>
          <w:trHeight w:val="80"/>
        </w:trPr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31A9E" w:rsidRDefault="00E31A9E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June, 2023</w:t>
            </w: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E31A9E" w:rsidRPr="00E31A9E" w:rsidRDefault="00BA691A" w:rsidP="007D1FEC">
            <w:pPr>
              <w:rPr>
                <w:rFonts w:cstheme="minorHAnsi"/>
                <w:color w:val="0070C0"/>
                <w:sz w:val="20"/>
                <w:szCs w:val="20"/>
              </w:rPr>
            </w:pPr>
            <w:hyperlink r:id="rId22" w:history="1">
              <w:r w:rsidR="00E31A9E" w:rsidRPr="00E31A9E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 xml:space="preserve">This </w:t>
              </w:r>
              <w:proofErr w:type="spellStart"/>
              <w:r w:rsidR="00E31A9E" w:rsidRPr="00E31A9E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multibagger</w:t>
              </w:r>
              <w:proofErr w:type="spellEnd"/>
              <w:r w:rsidR="00E31A9E" w:rsidRPr="00E31A9E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 xml:space="preserve"> railway stock up 190% in a year; is more steam left in the counter?</w:t>
              </w:r>
            </w:hyperlink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E31A9E" w:rsidRDefault="00E31A9E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Business Today</w:t>
            </w:r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E31A9E" w:rsidRDefault="00E31A9E" w:rsidP="008A2F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Online</w:t>
            </w:r>
          </w:p>
        </w:tc>
      </w:tr>
    </w:tbl>
    <w:p w:rsidR="002610B1" w:rsidRDefault="002610B1" w:rsidP="00E225C6">
      <w:bookmarkStart w:id="0" w:name="_GoBack"/>
      <w:bookmarkEnd w:id="0"/>
    </w:p>
    <w:p w:rsidR="00E225C6" w:rsidRDefault="00E225C6" w:rsidP="00E225C6"/>
    <w:sectPr w:rsidR="00E2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B1"/>
    <w:rsid w:val="000A4EF0"/>
    <w:rsid w:val="001D65D3"/>
    <w:rsid w:val="0020217A"/>
    <w:rsid w:val="002610B1"/>
    <w:rsid w:val="00367074"/>
    <w:rsid w:val="00505C57"/>
    <w:rsid w:val="00795A19"/>
    <w:rsid w:val="007D1FEC"/>
    <w:rsid w:val="009924B0"/>
    <w:rsid w:val="00B41512"/>
    <w:rsid w:val="00BA691A"/>
    <w:rsid w:val="00BC3D07"/>
    <w:rsid w:val="00C94410"/>
    <w:rsid w:val="00E225C6"/>
    <w:rsid w:val="00E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9225"/>
  <w15:chartTrackingRefBased/>
  <w15:docId w15:val="{2875B5FB-1572-4AF8-B56C-894AF6A5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0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1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ctv18.com/business/companies/bankruptcy-court-clears-jupiter-wagons-resolution-plan-for-stone-india-16896601.htm" TargetMode="External"/><Relationship Id="rId13" Type="http://schemas.openxmlformats.org/officeDocument/2006/relationships/hyperlink" Target="https://www.topologypro.one/jupiter-wagons-up-2-on-nclt-nod-to-buy-controlling-stake-in-stone-india-413826.html" TargetMode="External"/><Relationship Id="rId18" Type="http://schemas.openxmlformats.org/officeDocument/2006/relationships/hyperlink" Target="https://www.businessinsider.in/stock-market/markets/news/jupiter-wagons-this-multibagger-railway-stock-is-gaining-on-its-ev-play-too/articleshow/100986316.c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6ZKZArWsAsA" TargetMode="External"/><Relationship Id="rId7" Type="http://schemas.openxmlformats.org/officeDocument/2006/relationships/hyperlink" Target="https://clientportal.conceptbiu.com/mv/ad/8057-231956785-8057" TargetMode="External"/><Relationship Id="rId12" Type="http://schemas.openxmlformats.org/officeDocument/2006/relationships/hyperlink" Target="https://www.capitalmarket.com/news/hot-pursuit/jupiter-wagons-gains-after-nclt-nod-to-acquire-entire-stake-in-stone-india-/1430202" TargetMode="External"/><Relationship Id="rId17" Type="http://schemas.openxmlformats.org/officeDocument/2006/relationships/hyperlink" Target="https://clientportal.conceptbiu.com/mv/ad/8057-231993142-80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insights.et-edge.com/governments-vision-for-rail-infra-and-its-contribution-to-india-becoming-a-10-trillion-economy/" TargetMode="External"/><Relationship Id="rId20" Type="http://schemas.openxmlformats.org/officeDocument/2006/relationships/hyperlink" Target="https://drive.google.com/file/d/1A8BFK20-xwbY1MNtaGuBUirnXZLiqOdv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clientportal.conceptbiu.com/mv/ad/8057-231954359-8057" TargetMode="External"/><Relationship Id="rId11" Type="http://schemas.openxmlformats.org/officeDocument/2006/relationships/hyperlink" Target="https://www.moneycontrol.com/news/business/markets/jupiter-wagons-up-2-on-nclt-nod-to-buy-controlling-stake-in-stone-india-10779591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ientportal.conceptbiu.com/mv/ad/8057-231948505-8057" TargetMode="External"/><Relationship Id="rId15" Type="http://schemas.openxmlformats.org/officeDocument/2006/relationships/hyperlink" Target="https://www.telegraphindia.com/business/national-company-law-tribunal-approves-resolution-plan-submitted-by-jupiter-wagons-ltd-for-stone-india/cid/19434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hindu.com/business/jupiter-wagons-to-acquire-stone-india-for-2061-cr-following-nclt-nod/article66955038.ece" TargetMode="External"/><Relationship Id="rId19" Type="http://schemas.openxmlformats.org/officeDocument/2006/relationships/hyperlink" Target="https://m.dailyhunt.in/news/india/english/moneyco0581749434206-epaper-mconten/mutual+funds+invested+rs+62+crore+in+this+multibagger+in+may+what+s+working+for+this+railway+stock+-newsid-n509645686" TargetMode="External"/><Relationship Id="rId4" Type="http://schemas.openxmlformats.org/officeDocument/2006/relationships/hyperlink" Target="https://clientportal.conceptbiu.com/mv/ad/8057-231933221-8057" TargetMode="External"/><Relationship Id="rId9" Type="http://schemas.openxmlformats.org/officeDocument/2006/relationships/hyperlink" Target="https://apdirect.in/jupiter-wagons-to-acquire-stone-india-for-20-61-cr-following-nclt-nod-430785.html" TargetMode="External"/><Relationship Id="rId14" Type="http://schemas.openxmlformats.org/officeDocument/2006/relationships/hyperlink" Target="https://www.equitypandit.com/jupiter-wagons-rose-2-as-nclt-nods-to-buy-controlling-stake-in-stone-india/" TargetMode="External"/><Relationship Id="rId22" Type="http://schemas.openxmlformats.org/officeDocument/2006/relationships/hyperlink" Target="https://www.businesstoday.in/markets/company-stock/story/multibagger-railway-stock-jupiter-wagons-up-190-in-a-year-more-steam-left-386703-2023-06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Unnati Trivedi</dc:creator>
  <cp:keywords/>
  <dc:description/>
  <cp:lastModifiedBy>Unnati Trivedi</cp:lastModifiedBy>
  <cp:revision>6</cp:revision>
  <dcterms:created xsi:type="dcterms:W3CDTF">2023-07-21T07:13:00Z</dcterms:created>
  <dcterms:modified xsi:type="dcterms:W3CDTF">2023-07-25T05:03:00Z</dcterms:modified>
</cp:coreProperties>
</file>